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DD" w:rsidRPr="00D63257" w:rsidRDefault="00743D16" w:rsidP="00D63257">
      <w:pPr>
        <w:jc w:val="center"/>
        <w:rPr>
          <w:rFonts w:ascii="Bookman Old Style" w:hAnsi="Bookman Old Style"/>
          <w:b/>
          <w:sz w:val="48"/>
          <w:szCs w:val="48"/>
        </w:rPr>
      </w:pPr>
      <w:r w:rsidRPr="00D63257">
        <w:rPr>
          <w:rFonts w:ascii="Bookman Old Style" w:hAnsi="Bookman Old Style"/>
          <w:b/>
          <w:sz w:val="48"/>
          <w:szCs w:val="48"/>
        </w:rPr>
        <w:t>Ender’s Game</w:t>
      </w:r>
    </w:p>
    <w:p w:rsidR="00743D16" w:rsidRPr="00D63257" w:rsidRDefault="00743D16">
      <w:pPr>
        <w:rPr>
          <w:rFonts w:ascii="Bookman Old Style" w:hAnsi="Bookman Old Style"/>
          <w:sz w:val="28"/>
          <w:szCs w:val="28"/>
          <w:u w:val="single"/>
        </w:rPr>
      </w:pPr>
      <w:r w:rsidRPr="00D63257">
        <w:rPr>
          <w:rFonts w:ascii="Bookman Old Style" w:hAnsi="Bookman Old Style"/>
          <w:sz w:val="28"/>
          <w:szCs w:val="28"/>
          <w:u w:val="single"/>
        </w:rPr>
        <w:t>Introduction</w:t>
      </w:r>
    </w:p>
    <w:p w:rsidR="00743D16" w:rsidRPr="00D63257" w:rsidRDefault="00743D16">
      <w:pPr>
        <w:rPr>
          <w:rFonts w:ascii="Bookman Old Style" w:hAnsi="Bookman Old Style"/>
          <w:i/>
          <w:sz w:val="24"/>
          <w:szCs w:val="24"/>
        </w:rPr>
      </w:pPr>
      <w:r w:rsidRPr="00D63257">
        <w:rPr>
          <w:rFonts w:ascii="Bookman Old Style" w:hAnsi="Bookman Old Style"/>
          <w:i/>
          <w:sz w:val="24"/>
          <w:szCs w:val="24"/>
        </w:rPr>
        <w:t>Orson Scott Card stated:</w:t>
      </w:r>
    </w:p>
    <w:p w:rsidR="00743D16" w:rsidRPr="00D63257" w:rsidRDefault="00743D16" w:rsidP="00D63257">
      <w:pPr>
        <w:ind w:left="720" w:right="720"/>
        <w:rPr>
          <w:rFonts w:ascii="Bookman Old Style" w:hAnsi="Bookman Old Style"/>
          <w:i/>
          <w:sz w:val="24"/>
          <w:szCs w:val="24"/>
        </w:rPr>
      </w:pPr>
      <w:r w:rsidRPr="00D63257">
        <w:rPr>
          <w:rFonts w:ascii="Bookman Old Style" w:hAnsi="Bookman Old Style"/>
          <w:i/>
          <w:sz w:val="24"/>
          <w:szCs w:val="24"/>
        </w:rPr>
        <w:t>“[C]</w:t>
      </w:r>
      <w:proofErr w:type="spellStart"/>
      <w:r w:rsidRPr="00D63257">
        <w:rPr>
          <w:rFonts w:ascii="Bookman Old Style" w:hAnsi="Bookman Old Style"/>
          <w:i/>
          <w:sz w:val="24"/>
          <w:szCs w:val="24"/>
        </w:rPr>
        <w:t>hildren</w:t>
      </w:r>
      <w:proofErr w:type="spellEnd"/>
      <w:r w:rsidRPr="00D63257">
        <w:rPr>
          <w:rFonts w:ascii="Bookman Old Style" w:hAnsi="Bookman Old Style"/>
          <w:i/>
          <w:sz w:val="24"/>
          <w:szCs w:val="24"/>
        </w:rPr>
        <w:t xml:space="preserve"> are a perpetual, self-renewing, underclass, helpless to escape from the decisions of adults until they become adults themselves.”</w:t>
      </w:r>
    </w:p>
    <w:p w:rsidR="00D63257" w:rsidRPr="00D63257" w:rsidRDefault="00D63257" w:rsidP="00D63257">
      <w:pPr>
        <w:ind w:left="720" w:right="720"/>
        <w:rPr>
          <w:rFonts w:ascii="Bookman Old Style" w:hAnsi="Bookman Old Style"/>
          <w:i/>
          <w:sz w:val="24"/>
          <w:szCs w:val="24"/>
        </w:rPr>
      </w:pPr>
    </w:p>
    <w:p w:rsidR="00743D16" w:rsidRPr="00D63257" w:rsidRDefault="00743D16" w:rsidP="00D63257">
      <w:pPr>
        <w:ind w:left="720" w:right="720"/>
        <w:rPr>
          <w:rFonts w:ascii="Bookman Old Style" w:hAnsi="Bookman Old Style"/>
          <w:i/>
          <w:sz w:val="24"/>
          <w:szCs w:val="24"/>
        </w:rPr>
      </w:pPr>
      <w:r w:rsidRPr="00D63257">
        <w:rPr>
          <w:rFonts w:ascii="Bookman Old Style" w:hAnsi="Bookman Old Style"/>
          <w:i/>
          <w:sz w:val="24"/>
          <w:szCs w:val="24"/>
        </w:rPr>
        <w:t>“I felt like a person all along-the same person that I am today.  I never felt that my emotions and desires were somehow less real than an adult’s emotions or desires.”</w:t>
      </w:r>
    </w:p>
    <w:p w:rsidR="00743D16" w:rsidRPr="00743D16" w:rsidRDefault="00743D16">
      <w:pPr>
        <w:rPr>
          <w:rFonts w:ascii="Bookman Old Style" w:hAnsi="Bookman Old Style"/>
        </w:rPr>
      </w:pPr>
    </w:p>
    <w:p w:rsidR="00743D16" w:rsidRPr="00D63257" w:rsidRDefault="00743D16">
      <w:pPr>
        <w:rPr>
          <w:rFonts w:ascii="Bookman Old Style" w:hAnsi="Bookman Old Style"/>
          <w:sz w:val="28"/>
          <w:szCs w:val="28"/>
          <w:u w:val="single"/>
        </w:rPr>
      </w:pPr>
      <w:r w:rsidRPr="00D63257">
        <w:rPr>
          <w:rFonts w:ascii="Bookman Old Style" w:hAnsi="Bookman Old Style"/>
          <w:sz w:val="28"/>
          <w:szCs w:val="28"/>
          <w:u w:val="single"/>
        </w:rPr>
        <w:t>Questions:</w:t>
      </w:r>
    </w:p>
    <w:p w:rsidR="00743D16" w:rsidRPr="00743D16" w:rsidRDefault="00743D16" w:rsidP="00743D1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Do you agree with both statements? Why? Why not?</w:t>
      </w:r>
    </w:p>
    <w:p w:rsidR="00743D16" w:rsidRPr="00743D16" w:rsidRDefault="00743D16" w:rsidP="00743D1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Do today’s teens feel the same way? Give specific examples!</w:t>
      </w:r>
    </w:p>
    <w:p w:rsidR="00743D16" w:rsidRPr="00743D16" w:rsidRDefault="00743D16" w:rsidP="00743D16">
      <w:pPr>
        <w:rPr>
          <w:rFonts w:ascii="Bookman Old Style" w:hAnsi="Bookman Old Style"/>
        </w:rPr>
      </w:pPr>
    </w:p>
    <w:p w:rsidR="00743D16" w:rsidRPr="00D63257" w:rsidRDefault="00743D16" w:rsidP="00743D16">
      <w:pPr>
        <w:rPr>
          <w:rFonts w:ascii="Bookman Old Style" w:hAnsi="Bookman Old Style"/>
          <w:sz w:val="28"/>
          <w:szCs w:val="28"/>
          <w:u w:val="single"/>
        </w:rPr>
      </w:pPr>
      <w:r w:rsidRPr="00D63257">
        <w:rPr>
          <w:rFonts w:ascii="Bookman Old Style" w:hAnsi="Bookman Old Style"/>
          <w:sz w:val="28"/>
          <w:szCs w:val="28"/>
          <w:u w:val="single"/>
        </w:rPr>
        <w:t>Assignment:</w:t>
      </w:r>
    </w:p>
    <w:p w:rsidR="00743D16" w:rsidRPr="00743D16" w:rsidRDefault="00743D16" w:rsidP="00743D1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Complete a personal response to the above statements (approximately 250 words).</w:t>
      </w:r>
    </w:p>
    <w:p w:rsidR="00743D16" w:rsidRDefault="00743D16" w:rsidP="00743D1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Present your response to the class.</w:t>
      </w:r>
    </w:p>
    <w:p w:rsidR="00D63257" w:rsidRPr="00D63257" w:rsidRDefault="00D63257" w:rsidP="00D63257">
      <w:pPr>
        <w:rPr>
          <w:rFonts w:ascii="Bookman Old Style" w:hAnsi="Bookman Old Style"/>
        </w:rPr>
      </w:pPr>
    </w:p>
    <w:p w:rsidR="00743D16" w:rsidRPr="00D63257" w:rsidRDefault="00743D16" w:rsidP="00743D16">
      <w:pPr>
        <w:rPr>
          <w:rFonts w:ascii="Bookman Old Style" w:hAnsi="Bookman Old Style"/>
          <w:sz w:val="28"/>
          <w:szCs w:val="28"/>
          <w:u w:val="single"/>
        </w:rPr>
      </w:pPr>
      <w:r w:rsidRPr="00D63257">
        <w:rPr>
          <w:rFonts w:ascii="Bookman Old Style" w:hAnsi="Bookman Old Style"/>
          <w:sz w:val="28"/>
          <w:szCs w:val="28"/>
          <w:u w:val="single"/>
        </w:rPr>
        <w:t>Evaluation:</w:t>
      </w:r>
    </w:p>
    <w:p w:rsidR="00743D16" w:rsidRPr="00743D16" w:rsidRDefault="00743D16" w:rsidP="00743D1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Content (10 marks)</w:t>
      </w:r>
    </w:p>
    <w:p w:rsidR="00743D16" w:rsidRPr="00743D16" w:rsidRDefault="00743D16" w:rsidP="00743D16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Ideas and understanding</w:t>
      </w:r>
    </w:p>
    <w:p w:rsidR="00743D16" w:rsidRPr="00743D16" w:rsidRDefault="00743D16" w:rsidP="00743D16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Insight</w:t>
      </w:r>
    </w:p>
    <w:p w:rsidR="00743D16" w:rsidRPr="00743D16" w:rsidRDefault="00743D16" w:rsidP="00743D16">
      <w:pPr>
        <w:pStyle w:val="ListParagraph"/>
        <w:ind w:left="1440"/>
        <w:rPr>
          <w:rFonts w:ascii="Bookman Old Style" w:hAnsi="Bookman Old Style"/>
        </w:rPr>
      </w:pPr>
    </w:p>
    <w:p w:rsidR="00743D16" w:rsidRPr="00743D16" w:rsidRDefault="00743D16" w:rsidP="00743D1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Presentation (10 marks)</w:t>
      </w:r>
    </w:p>
    <w:p w:rsidR="00743D16" w:rsidRPr="00743D16" w:rsidRDefault="00743D16" w:rsidP="00743D16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Voice</w:t>
      </w:r>
    </w:p>
    <w:p w:rsidR="00743D16" w:rsidRPr="00743D16" w:rsidRDefault="00743D16" w:rsidP="00743D16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Manner</w:t>
      </w:r>
    </w:p>
    <w:p w:rsidR="00743D16" w:rsidRPr="00743D16" w:rsidRDefault="00743D16" w:rsidP="00743D16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Fluency</w:t>
      </w:r>
    </w:p>
    <w:p w:rsidR="00743D16" w:rsidRPr="00D63257" w:rsidRDefault="00743D16" w:rsidP="00743D16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743D16">
        <w:rPr>
          <w:rFonts w:ascii="Bookman Old Style" w:hAnsi="Bookman Old Style"/>
        </w:rPr>
        <w:t>Physical Presence</w:t>
      </w:r>
      <w:bookmarkStart w:id="0" w:name="_GoBack"/>
      <w:bookmarkEnd w:id="0"/>
    </w:p>
    <w:sectPr w:rsidR="00743D16" w:rsidRPr="00D6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1FE3"/>
    <w:multiLevelType w:val="hybridMultilevel"/>
    <w:tmpl w:val="E580F1A4"/>
    <w:lvl w:ilvl="0" w:tplc="6AAA8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22CA6"/>
    <w:multiLevelType w:val="hybridMultilevel"/>
    <w:tmpl w:val="ADE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16"/>
    <w:rsid w:val="00743D16"/>
    <w:rsid w:val="008A07DD"/>
    <w:rsid w:val="00D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2013-10-14T03:28:00Z</dcterms:created>
  <dcterms:modified xsi:type="dcterms:W3CDTF">2013-10-14T03:45:00Z</dcterms:modified>
</cp:coreProperties>
</file>